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AC" w:rsidRPr="00501BA4" w:rsidRDefault="00DE79AC" w:rsidP="00DE79AC">
      <w:pPr>
        <w:pStyle w:val="Nagwek1"/>
        <w:ind w:left="0" w:firstLine="0"/>
        <w:rPr>
          <w:rFonts w:ascii="Times New Roman"/>
          <w:b/>
          <w:color w:val="auto"/>
          <w:sz w:val="24"/>
          <w:szCs w:val="24"/>
        </w:rPr>
      </w:pPr>
      <w:r w:rsidRPr="00501BA4">
        <w:rPr>
          <w:rFonts w:ascii="Times New Roman"/>
          <w:b/>
          <w:color w:val="auto"/>
          <w:sz w:val="24"/>
          <w:szCs w:val="24"/>
        </w:rPr>
        <w:t>Integracja Odruchów INPP wg Sally Goddard - Blythe</w:t>
      </w:r>
    </w:p>
    <w:p w:rsidR="00DE79AC" w:rsidRPr="00501BA4" w:rsidRDefault="00DE79AC" w:rsidP="00DE79AC">
      <w:pPr>
        <w:pStyle w:val="Nagwek1"/>
        <w:ind w:left="0" w:firstLine="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 xml:space="preserve">Sally Goddard Blythe </w:t>
      </w: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b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Historia i założenia programowe Instytutu Psychologii Neurofizjologicznej </w:t>
      </w:r>
      <w:r w:rsidRPr="00501BA4">
        <w:rPr>
          <w:rFonts w:ascii="Times New Roman"/>
          <w:b/>
          <w:bCs/>
          <w:color w:val="auto"/>
          <w:sz w:val="24"/>
          <w:szCs w:val="24"/>
        </w:rPr>
        <w:br/>
        <w:t>(INPP) w Chester.</w:t>
      </w:r>
    </w:p>
    <w:p w:rsidR="00DE79AC" w:rsidRPr="00501BA4" w:rsidRDefault="00DE79AC" w:rsidP="00DE79AC">
      <w:pPr>
        <w:pStyle w:val="Nagwek2"/>
        <w:ind w:left="270" w:firstLine="0"/>
        <w:rPr>
          <w:rFonts w:ascii="Times New Roman"/>
          <w:bCs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70" w:firstLine="450"/>
        <w:jc w:val="both"/>
        <w:rPr>
          <w:rFonts w:ascii="Times New Roman"/>
          <w:bCs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 xml:space="preserve">Instytut Psychologii Neurofizjologicznej został założony w roku 1975 przez doktora psychologii Petera Blythe. Celem Instytutu było badanie wpływu niedojrzałości  ośrodkowego układu nerwowego na funkcjonowanie dzieci ze specyficznymi trudnościami w nauce oraz dorosłych cierpiących na </w:t>
      </w:r>
      <w:proofErr w:type="spellStart"/>
      <w:r w:rsidRPr="00501BA4">
        <w:rPr>
          <w:rFonts w:ascii="Times New Roman"/>
          <w:bCs/>
          <w:color w:val="auto"/>
          <w:sz w:val="24"/>
          <w:szCs w:val="24"/>
        </w:rPr>
        <w:t>arachnofobię</w:t>
      </w:r>
      <w:proofErr w:type="spellEnd"/>
      <w:r w:rsidRPr="00501BA4">
        <w:rPr>
          <w:rFonts w:ascii="Times New Roman"/>
          <w:bCs/>
          <w:color w:val="auto"/>
          <w:sz w:val="24"/>
          <w:szCs w:val="24"/>
        </w:rPr>
        <w:t>, ataki lękowe i opracowanie metod diagnostycznych oraz skutecznego programu terapii. INPP jest niepubliczną placówką zajmującą się badaniami, leczeniem oraz szkoleniem w zakresie metod opracowanych w Instytucie. Od roku 1975 w INPP przyjmowani są dzieci i dorośli z problemami związanymi z niedojrzałością ośrodkowego układu nerwowego. Instytut publikuje także wynik badań z zakresu stosowanych metod leczenia. Dr Peter Blythe rozpoczął prowadzenie kursów szkoleniowych dla terapeutów w Wielkiej Brytanii oraz Szwecji pod koniec lat siedemdziesiątych. W latach dziewięćdziesiątych opracowany został program rocznego kursu. Kursy takie są obecnie prowadzone w Wielkiej Brytanii, Niemczech, Włoszech, Stanach Zjednoczonych i Polsce. INPP nadzoruje prowadzone kursy oraz wydaje certyfikaty ukończenia kursów.</w:t>
      </w:r>
    </w:p>
    <w:p w:rsidR="00DE79AC" w:rsidRPr="00501BA4" w:rsidRDefault="00DE79AC" w:rsidP="00DE79AC">
      <w:pPr>
        <w:pStyle w:val="Nagwek1"/>
        <w:ind w:left="0" w:firstLine="0"/>
        <w:rPr>
          <w:rFonts w:ascii="Times New Roman"/>
          <w:b/>
          <w:bCs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1"/>
        <w:numPr>
          <w:ilvl w:val="0"/>
          <w:numId w:val="2"/>
        </w:numPr>
        <w:ind w:left="270" w:firstLine="0"/>
        <w:rPr>
          <w:rFonts w:ascii="Times New Roman"/>
          <w:b/>
          <w:bCs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 xml:space="preserve">Niedojrzałość Neuromotoryczna </w:t>
      </w:r>
    </w:p>
    <w:p w:rsidR="00DE79AC" w:rsidRPr="00501BA4" w:rsidRDefault="00DE79AC" w:rsidP="00DE79AC"/>
    <w:p w:rsidR="00DE79AC" w:rsidRPr="00501BA4" w:rsidRDefault="00DE79AC" w:rsidP="00501BA4">
      <w:pPr>
        <w:pStyle w:val="Nagwek2"/>
        <w:ind w:left="270" w:firstLine="45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Według definicji przyjętej przez INPP niedojrzałość neuromotoryczna jest to przedłużające się nagromadzenie odruchów pierwotnych powyżej pierwszego roku życia oraz brak lub występowanie niedojrzałych odruchów posturalnych powyżej wieku trzech i pół lat. Występowanie lub brak odruchów pierwotnych i posturalnych podczas kluczowych etapów rozwoju stanowi wiarygodny wskaźnik dojrzałości ośrodkowego układu nerwowego. Wykazano także że nieprawidłowe odruchy mogą być jedną z przyczyn specyficznych trudności w nauce (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Fiorentino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1970,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Bobath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&amp; Bobath 1975, Ayres 1972/3, Bender 1976,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Blythe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,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McGlown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1979, Goddard 1994/96,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Wilkinson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1994,Goddard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Blythe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1998) oraz niedojrzałego zachowania.</w:t>
      </w:r>
    </w:p>
    <w:p w:rsidR="00DE79AC" w:rsidRPr="00501BA4" w:rsidRDefault="00DE79AC" w:rsidP="00DE79AC">
      <w:pPr>
        <w:pStyle w:val="Nagwek2"/>
        <w:ind w:left="270" w:firstLine="45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Program skierowany jest do dzieci z:</w:t>
      </w:r>
    </w:p>
    <w:p w:rsidR="00DE79AC" w:rsidRPr="00501BA4" w:rsidRDefault="00DE79AC" w:rsidP="00DE79AC">
      <w:pPr>
        <w:pStyle w:val="Nagwek2"/>
        <w:ind w:left="643" w:firstLine="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- dysleksją</w:t>
      </w:r>
      <w:r w:rsidRPr="00501BA4">
        <w:rPr>
          <w:rFonts w:ascii="Times New Roman"/>
          <w:color w:val="auto"/>
          <w:sz w:val="24"/>
          <w:szCs w:val="24"/>
        </w:rPr>
        <w:br/>
        <w:t>- dysgrafią</w:t>
      </w:r>
      <w:r w:rsidRPr="00501BA4">
        <w:rPr>
          <w:rFonts w:ascii="Times New Roman"/>
          <w:color w:val="auto"/>
          <w:sz w:val="24"/>
          <w:szCs w:val="24"/>
        </w:rPr>
        <w:br/>
        <w:t>- dysortografią</w:t>
      </w:r>
      <w:r w:rsidRPr="00501BA4">
        <w:rPr>
          <w:rFonts w:ascii="Times New Roman"/>
          <w:color w:val="auto"/>
          <w:sz w:val="24"/>
          <w:szCs w:val="24"/>
        </w:rPr>
        <w:br/>
        <w:t xml:space="preserve">-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dyspraksją</w:t>
      </w:r>
      <w:proofErr w:type="spellEnd"/>
      <w:r w:rsidRPr="00501BA4">
        <w:rPr>
          <w:rFonts w:ascii="Times New Roman"/>
          <w:color w:val="auto"/>
          <w:sz w:val="24"/>
          <w:szCs w:val="24"/>
        </w:rPr>
        <w:br/>
        <w:t>- zaburzeniami koncentracji uwagi</w:t>
      </w:r>
      <w:r w:rsidRPr="00501BA4">
        <w:rPr>
          <w:rFonts w:ascii="Times New Roman"/>
          <w:color w:val="auto"/>
          <w:sz w:val="24"/>
          <w:szCs w:val="24"/>
        </w:rPr>
        <w:br/>
        <w:t>- nadpobudliwością w tym z ADHD</w:t>
      </w:r>
      <w:r w:rsidRPr="00501BA4">
        <w:rPr>
          <w:rFonts w:ascii="Times New Roman"/>
          <w:color w:val="auto"/>
          <w:sz w:val="24"/>
          <w:szCs w:val="24"/>
        </w:rPr>
        <w:br/>
        <w:t>- zaburzeniami koordynacji</w:t>
      </w:r>
      <w:r w:rsidRPr="00501BA4">
        <w:rPr>
          <w:rFonts w:ascii="Times New Roman"/>
          <w:color w:val="auto"/>
          <w:sz w:val="24"/>
          <w:szCs w:val="24"/>
        </w:rPr>
        <w:br/>
        <w:t>- trudnościami w czytaniu i pisaniu</w:t>
      </w:r>
      <w:r w:rsidRPr="00501BA4">
        <w:rPr>
          <w:rFonts w:ascii="Times New Roman"/>
          <w:color w:val="auto"/>
          <w:sz w:val="24"/>
          <w:szCs w:val="24"/>
        </w:rPr>
        <w:br/>
        <w:t>- dysfunkcjami ruchowymi i percepcyjnymi</w:t>
      </w:r>
      <w:r w:rsidRPr="00501BA4">
        <w:rPr>
          <w:rFonts w:ascii="Times New Roman"/>
          <w:color w:val="auto"/>
          <w:sz w:val="24"/>
          <w:szCs w:val="24"/>
        </w:rPr>
        <w:br/>
        <w:t>- zespołem Aspergera</w:t>
      </w:r>
      <w:r w:rsidRPr="00501BA4">
        <w:rPr>
          <w:rFonts w:ascii="Times New Roman"/>
          <w:color w:val="auto"/>
          <w:sz w:val="24"/>
          <w:szCs w:val="24"/>
        </w:rPr>
        <w:br/>
        <w:t>- obniżoną sprawnością percepcji wzrokowej i słuchowej</w:t>
      </w:r>
      <w:r w:rsidRPr="00501BA4">
        <w:rPr>
          <w:rFonts w:ascii="Times New Roman"/>
          <w:color w:val="auto"/>
          <w:sz w:val="24"/>
          <w:szCs w:val="24"/>
        </w:rPr>
        <w:br/>
        <w:t>- opóźnionym rozwojem mowy</w:t>
      </w:r>
    </w:p>
    <w:p w:rsidR="00DE79AC" w:rsidRPr="00501BA4" w:rsidRDefault="00DE79AC" w:rsidP="00DE79AC">
      <w:pPr>
        <w:ind w:left="643"/>
      </w:pP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lastRenderedPageBreak/>
        <w:t>Program INPP</w:t>
      </w:r>
    </w:p>
    <w:p w:rsidR="00DE79AC" w:rsidRPr="00501BA4" w:rsidRDefault="00DE79AC" w:rsidP="00DE79AC"/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Ma na celu usprawnianie umiejętności koniecznych do efektywnego uczenia się. </w:t>
      </w: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Jest to metoda terapeutyczna, opierająca się na naturalnych wzorcach ruchowych, które wykonuje rozwijające się dziecko podczas 1 roku życia. </w:t>
      </w: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Wyniki badań przeprowadzonych na terenie Wielkiej Brytanii, Niemiec, Holandii, Szwecji i USA potwierdzają skuteczność stosowania programu ćwiczeń integrujących INPP.</w:t>
      </w: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Dzieci z trudnościami w uczeniu się mogą poprawić zaburzone funkcje dzięki wykonywaniu codziennego, prostego programu ćwiczeń, który zajmuje około 10 minut i może być realizowany w szkole lub w domu. Po kilku tygodniach ćwiczeń terapeuta decyduje o zmianie programu i przejściu do kolejnego etapu. Zwykle trwa terapia trwa ok. 10 miesięcy.</w:t>
      </w:r>
    </w:p>
    <w:p w:rsidR="00DE79AC" w:rsidRPr="00501BA4" w:rsidRDefault="00DE79AC" w:rsidP="00DE79AC"/>
    <w:p w:rsidR="00DE79AC" w:rsidRPr="00501BA4" w:rsidRDefault="00DE79AC" w:rsidP="00DE79AC">
      <w:pPr>
        <w:pStyle w:val="Nagwek2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 xml:space="preserve">Jeśli obserwujemy u dzieckanastępującetrudności podczas uczenia się może to świadczyć o NDD. </w:t>
      </w:r>
    </w:p>
    <w:p w:rsidR="00DE79AC" w:rsidRPr="00501BA4" w:rsidRDefault="00DE79AC" w:rsidP="00DE79AC">
      <w:pPr>
        <w:pStyle w:val="Nagwek2"/>
        <w:ind w:left="283" w:firstLine="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- podpiera głowę drugą ręką,</w:t>
      </w:r>
      <w:r w:rsidRPr="00501BA4">
        <w:rPr>
          <w:rFonts w:ascii="Times New Roman"/>
          <w:color w:val="auto"/>
          <w:sz w:val="24"/>
          <w:szCs w:val="24"/>
        </w:rPr>
        <w:br/>
        <w:t>- zakrywa oko ręką lub włosami,</w:t>
      </w:r>
      <w:r w:rsidRPr="00501BA4">
        <w:rPr>
          <w:rFonts w:ascii="Times New Roman"/>
          <w:color w:val="auto"/>
          <w:sz w:val="24"/>
          <w:szCs w:val="24"/>
        </w:rPr>
        <w:br/>
        <w:t>- pokłada się na ławce, zakrywa oko,</w:t>
      </w:r>
      <w:r w:rsidRPr="00501BA4">
        <w:rPr>
          <w:rFonts w:ascii="Times New Roman"/>
          <w:color w:val="auto"/>
          <w:sz w:val="24"/>
          <w:szCs w:val="24"/>
        </w:rPr>
        <w:br/>
        <w:t>- ręka podczas pisania jest wyciągnięta w przód, a ciało odchylone do tyłu,</w:t>
      </w:r>
      <w:r w:rsidRPr="00501BA4">
        <w:rPr>
          <w:rFonts w:ascii="Times New Roman"/>
          <w:color w:val="auto"/>
          <w:sz w:val="24"/>
          <w:szCs w:val="24"/>
        </w:rPr>
        <w:br/>
        <w:t>- siedzi na ugiętej nodze podczas pisania,</w:t>
      </w:r>
      <w:r w:rsidRPr="00501BA4">
        <w:rPr>
          <w:rFonts w:ascii="Times New Roman"/>
          <w:color w:val="auto"/>
          <w:sz w:val="24"/>
          <w:szCs w:val="24"/>
        </w:rPr>
        <w:br/>
        <w:t>- powyżej 8 r. ż. przestawia litery, słowa lub/i liczby, ma nieustaloną lateralizację powyżej 8 r. ż.,</w:t>
      </w:r>
      <w:r w:rsidRPr="00501BA4">
        <w:rPr>
          <w:rFonts w:ascii="Times New Roman"/>
          <w:color w:val="auto"/>
          <w:sz w:val="24"/>
          <w:szCs w:val="24"/>
        </w:rPr>
        <w:br/>
        <w:t>- popełnia liczne błędy w trakcie przepisywania,</w:t>
      </w:r>
      <w:r w:rsidRPr="00501BA4">
        <w:rPr>
          <w:rFonts w:ascii="Times New Roman"/>
          <w:color w:val="auto"/>
          <w:sz w:val="24"/>
          <w:szCs w:val="24"/>
        </w:rPr>
        <w:br/>
        <w:t>- przepisuje tekst z tablicy w wolnym tempie,</w:t>
      </w:r>
      <w:r w:rsidRPr="00501BA4">
        <w:rPr>
          <w:rFonts w:ascii="Times New Roman"/>
          <w:color w:val="auto"/>
          <w:sz w:val="24"/>
          <w:szCs w:val="24"/>
        </w:rPr>
        <w:br/>
        <w:t>- trzyma długopis w nieprawidłowy sposób,</w:t>
      </w:r>
      <w:r w:rsidRPr="00501BA4">
        <w:rPr>
          <w:rFonts w:ascii="Times New Roman"/>
          <w:color w:val="auto"/>
          <w:sz w:val="24"/>
          <w:szCs w:val="24"/>
        </w:rPr>
        <w:br/>
        <w:t>- ma trudności z pisaniem,</w:t>
      </w:r>
      <w:r w:rsidRPr="00501BA4">
        <w:rPr>
          <w:rFonts w:ascii="Times New Roman"/>
          <w:color w:val="auto"/>
          <w:sz w:val="24"/>
          <w:szCs w:val="24"/>
        </w:rPr>
        <w:br/>
        <w:t>- pismo dziecka staje się mniej czytelne,</w:t>
      </w:r>
      <w:r w:rsidRPr="00501BA4">
        <w:rPr>
          <w:rFonts w:ascii="Times New Roman"/>
          <w:color w:val="auto"/>
          <w:sz w:val="24"/>
          <w:szCs w:val="24"/>
        </w:rPr>
        <w:br/>
        <w:t>- ma trudności z czytaniem,</w:t>
      </w:r>
      <w:r w:rsidRPr="00501BA4">
        <w:rPr>
          <w:rFonts w:ascii="Times New Roman"/>
          <w:color w:val="auto"/>
          <w:sz w:val="24"/>
          <w:szCs w:val="24"/>
        </w:rPr>
        <w:br/>
        <w:t>- obniżoną koordynację wzrokowo-ruchową.</w:t>
      </w:r>
    </w:p>
    <w:p w:rsidR="00DE79AC" w:rsidRPr="00501BA4" w:rsidRDefault="00DE79AC" w:rsidP="00DE79AC">
      <w:pPr>
        <w:pStyle w:val="Nagwek2"/>
        <w:ind w:left="283" w:firstLine="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 xml:space="preserve">Jeśli obserwujemy u dzieckanastępującetrudności z zachowaniem w szkole i w domu może to świadczyć o NDD. </w:t>
      </w:r>
    </w:p>
    <w:p w:rsidR="00DE79AC" w:rsidRPr="00501BA4" w:rsidRDefault="00DE79AC" w:rsidP="00DE79AC">
      <w:pPr>
        <w:pStyle w:val="Nagwek2"/>
        <w:ind w:left="0" w:firstLine="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ind w:left="0" w:firstLine="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- ma chorobę lokomocyjną,</w:t>
      </w:r>
      <w:r w:rsidRPr="00501BA4">
        <w:rPr>
          <w:rFonts w:ascii="Times New Roman"/>
          <w:color w:val="auto"/>
          <w:sz w:val="24"/>
          <w:szCs w:val="24"/>
        </w:rPr>
        <w:br/>
        <w:t>- łatwo się rozprasza,</w:t>
      </w:r>
      <w:r w:rsidRPr="00501BA4">
        <w:rPr>
          <w:rFonts w:ascii="Times New Roman"/>
          <w:color w:val="auto"/>
          <w:sz w:val="24"/>
          <w:szCs w:val="24"/>
        </w:rPr>
        <w:br/>
        <w:t>- nie potrafi się skoncentrować,</w:t>
      </w:r>
      <w:r w:rsidRPr="00501BA4">
        <w:rPr>
          <w:rFonts w:ascii="Times New Roman"/>
          <w:color w:val="auto"/>
          <w:sz w:val="24"/>
          <w:szCs w:val="24"/>
        </w:rPr>
        <w:br/>
        <w:t>- nie potrafi wysiedzieć bez ruchu, powstrzymać się od mówienia i wydawania odgłosów,</w:t>
      </w:r>
      <w:r w:rsidRPr="00501BA4">
        <w:rPr>
          <w:rFonts w:ascii="Times New Roman"/>
          <w:color w:val="auto"/>
          <w:sz w:val="24"/>
          <w:szCs w:val="24"/>
        </w:rPr>
        <w:br/>
        <w:t>- wyłącza się w trakcie lekcji, pogrąża się w rozmyślaniach,</w:t>
      </w:r>
      <w:r w:rsidRPr="00501BA4">
        <w:rPr>
          <w:rFonts w:ascii="Times New Roman"/>
          <w:color w:val="auto"/>
          <w:sz w:val="24"/>
          <w:szCs w:val="24"/>
        </w:rPr>
        <w:br/>
        <w:t>- nie potrafi zapamiętać prostych instrukcji,</w:t>
      </w:r>
      <w:r w:rsidRPr="00501BA4">
        <w:rPr>
          <w:rFonts w:ascii="Times New Roman"/>
          <w:color w:val="auto"/>
          <w:sz w:val="24"/>
          <w:szCs w:val="24"/>
        </w:rPr>
        <w:br/>
        <w:t>- ma tendencję do ,,rozsiadania się" w ławce: odchyla głowę do tyłu i wysuwa nogi do przodu,</w:t>
      </w:r>
      <w:r w:rsidRPr="00501BA4">
        <w:rPr>
          <w:rFonts w:ascii="Times New Roman"/>
          <w:color w:val="auto"/>
          <w:sz w:val="24"/>
          <w:szCs w:val="24"/>
        </w:rPr>
        <w:br/>
        <w:t>- je w sposób niechlujny,</w:t>
      </w:r>
      <w:r w:rsidRPr="00501BA4">
        <w:rPr>
          <w:rFonts w:ascii="Times New Roman"/>
          <w:color w:val="auto"/>
          <w:sz w:val="24"/>
          <w:szCs w:val="24"/>
        </w:rPr>
        <w:br/>
        <w:t>- ma trudności z łapaniem piłki,</w:t>
      </w:r>
      <w:r w:rsidRPr="00501BA4">
        <w:rPr>
          <w:rFonts w:ascii="Times New Roman"/>
          <w:color w:val="auto"/>
          <w:sz w:val="24"/>
          <w:szCs w:val="24"/>
        </w:rPr>
        <w:br/>
        <w:t>- obniżoną sprawność fizyczną,</w:t>
      </w:r>
      <w:r w:rsidRPr="00501BA4">
        <w:rPr>
          <w:rFonts w:ascii="Times New Roman"/>
          <w:color w:val="auto"/>
          <w:sz w:val="24"/>
          <w:szCs w:val="24"/>
        </w:rPr>
        <w:br/>
      </w:r>
      <w:r w:rsidRPr="00501BA4">
        <w:rPr>
          <w:rFonts w:ascii="Times New Roman"/>
          <w:color w:val="auto"/>
          <w:sz w:val="24"/>
          <w:szCs w:val="24"/>
        </w:rPr>
        <w:lastRenderedPageBreak/>
        <w:t>- trudności z nauczeniem się jazdy na rowerze,</w:t>
      </w:r>
      <w:r w:rsidRPr="00501BA4">
        <w:rPr>
          <w:rFonts w:ascii="Times New Roman"/>
          <w:color w:val="auto"/>
          <w:sz w:val="24"/>
          <w:szCs w:val="24"/>
        </w:rPr>
        <w:br/>
        <w:t>- trudności z nauczeniem się odczytywania czasu z zegara z wskazówkami,</w:t>
      </w:r>
      <w:r w:rsidRPr="00501BA4">
        <w:rPr>
          <w:rFonts w:ascii="Times New Roman"/>
          <w:color w:val="auto"/>
          <w:sz w:val="24"/>
          <w:szCs w:val="24"/>
        </w:rPr>
        <w:br/>
        <w:t>- trudności w nauce pływania,</w:t>
      </w:r>
      <w:r w:rsidRPr="00501BA4">
        <w:rPr>
          <w:rFonts w:ascii="Times New Roman"/>
          <w:color w:val="auto"/>
          <w:sz w:val="24"/>
          <w:szCs w:val="24"/>
        </w:rPr>
        <w:br/>
        <w:t>- opóźniony rozwój mowy i zaburzenia artykulacji,</w:t>
      </w:r>
      <w:r w:rsidRPr="00501BA4">
        <w:rPr>
          <w:rFonts w:ascii="Times New Roman"/>
          <w:color w:val="auto"/>
          <w:sz w:val="24"/>
          <w:szCs w:val="24"/>
        </w:rPr>
        <w:br/>
      </w: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b/>
          <w:color w:val="auto"/>
          <w:sz w:val="24"/>
          <w:szCs w:val="24"/>
        </w:rPr>
      </w:pPr>
      <w:r w:rsidRPr="00501BA4">
        <w:rPr>
          <w:rFonts w:ascii="Times New Roman"/>
          <w:b/>
          <w:color w:val="auto"/>
          <w:sz w:val="24"/>
          <w:szCs w:val="24"/>
        </w:rPr>
        <w:t>Procedura postępowania</w:t>
      </w:r>
    </w:p>
    <w:p w:rsidR="00DE79AC" w:rsidRPr="00501BA4" w:rsidRDefault="00DE79AC" w:rsidP="00DE79AC">
      <w:pPr>
        <w:pStyle w:val="Nagwek2"/>
        <w:ind w:left="270" w:firstLine="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70" w:firstLine="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Jeśli zaobserwuje się u dziecka w/w zachowania, wówczas sugeruje się wypełnienie </w:t>
      </w:r>
      <w:r w:rsidRPr="00501BA4">
        <w:rPr>
          <w:rFonts w:ascii="Times New Roman"/>
          <w:color w:val="auto"/>
          <w:sz w:val="24"/>
          <w:szCs w:val="24"/>
          <w:u w:val="single"/>
        </w:rPr>
        <w:t>kwestionariusza wstępnego</w:t>
      </w:r>
      <w:r w:rsidRPr="00501BA4">
        <w:rPr>
          <w:rFonts w:ascii="Times New Roman"/>
          <w:color w:val="auto"/>
          <w:sz w:val="24"/>
          <w:szCs w:val="24"/>
        </w:rPr>
        <w:t xml:space="preserve">, jeśli zaś będzie wysoki wynik z kwestionariusza zaleca się wykonanie pełnej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neurorozwojowej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diagnozy dziecka przy pomocy baterii testów INPP, a na jej podstawie opracowanie szczegółowego programu indywidualnej terapii.</w:t>
      </w:r>
      <w:r w:rsidRPr="00501BA4">
        <w:rPr>
          <w:rFonts w:ascii="Times New Roman"/>
          <w:color w:val="auto"/>
          <w:sz w:val="24"/>
          <w:szCs w:val="24"/>
        </w:rPr>
        <w:br/>
      </w: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Charakterystyka poszczególnych odruchów</w:t>
      </w:r>
      <w:r w:rsidRPr="00501BA4">
        <w:rPr>
          <w:rFonts w:ascii="Times New Roman"/>
          <w:b/>
          <w:bCs/>
          <w:color w:val="auto"/>
          <w:sz w:val="24"/>
          <w:szCs w:val="24"/>
        </w:rPr>
        <w:br/>
        <w:t>Toniczny Odruch Błędnikowy (TOB)</w:t>
      </w:r>
    </w:p>
    <w:p w:rsidR="00DE79AC" w:rsidRPr="00501BA4" w:rsidRDefault="00DE79AC" w:rsidP="00DE79AC">
      <w:pPr>
        <w:pStyle w:val="Nagwek2"/>
        <w:ind w:left="270" w:firstLine="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3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Wywoływany jest przez zmianę położenia głowy w przestrzeni. </w:t>
      </w:r>
    </w:p>
    <w:p w:rsidR="00DE79AC" w:rsidRPr="00501BA4" w:rsidRDefault="00DE79AC" w:rsidP="00DE79AC">
      <w:pPr>
        <w:pStyle w:val="Nagwek2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3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TOB w zgięciu wywołany jest przez ruch głowy do przodu, a TOB w wyproście przy odchyleniu głowy do tyłu.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Pojawia się - TOB w zgięciu: 12 tydzień życia płodowego, integruje między 3-4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m.ż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., TOB w wyproście: pojawia się podczas porodu, a integruje stopniowo od 7 tygodnia do końca 3 roku życia. </w:t>
      </w:r>
    </w:p>
    <w:p w:rsidR="00DE79AC" w:rsidRPr="00501BA4" w:rsidRDefault="00DE79AC" w:rsidP="00DE79AC">
      <w:pPr>
        <w:pStyle w:val="Nagwek2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1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Jeśli pozostanie niewygaszony, wówczas dziecko może mieć:</w:t>
      </w:r>
      <w:r w:rsidRPr="00501BA4">
        <w:rPr>
          <w:rFonts w:ascii="Times New Roman"/>
          <w:color w:val="auto"/>
          <w:sz w:val="24"/>
          <w:szCs w:val="24"/>
        </w:rPr>
        <w:br/>
        <w:t>- nieprawidłową postawę ciała - garbienie się lub tendencja do chodzenia na palcach,</w:t>
      </w:r>
      <w:r w:rsidRPr="00501BA4">
        <w:rPr>
          <w:rFonts w:ascii="Times New Roman"/>
          <w:color w:val="auto"/>
          <w:sz w:val="24"/>
          <w:szCs w:val="24"/>
        </w:rPr>
        <w:br/>
        <w:t>- obniżone napięcie mięśniowe lub zwiększone napięcie mięśniowe,</w:t>
      </w:r>
      <w:r w:rsidRPr="00501BA4">
        <w:rPr>
          <w:rFonts w:ascii="Times New Roman"/>
          <w:color w:val="auto"/>
          <w:sz w:val="24"/>
          <w:szCs w:val="24"/>
        </w:rPr>
        <w:br/>
        <w:t>- zaburzenia równowagi,</w:t>
      </w:r>
      <w:r w:rsidRPr="00501BA4">
        <w:rPr>
          <w:rFonts w:ascii="Times New Roman"/>
          <w:color w:val="auto"/>
          <w:sz w:val="24"/>
          <w:szCs w:val="24"/>
        </w:rPr>
        <w:br/>
        <w:t>- chorobę lokomocyjną,</w:t>
      </w:r>
      <w:r w:rsidRPr="00501BA4">
        <w:rPr>
          <w:rFonts w:ascii="Times New Roman"/>
          <w:color w:val="auto"/>
          <w:sz w:val="24"/>
          <w:szCs w:val="24"/>
        </w:rPr>
        <w:br/>
        <w:t>- niechęć do ćwiczeń sportowych,</w:t>
      </w:r>
      <w:r w:rsidRPr="00501BA4">
        <w:rPr>
          <w:rFonts w:ascii="Times New Roman"/>
          <w:color w:val="auto"/>
          <w:sz w:val="24"/>
          <w:szCs w:val="24"/>
        </w:rPr>
        <w:br/>
        <w:t>- problemy z percepcją wzrokową ( mylenie liter podobnych jak p/b)</w:t>
      </w:r>
      <w:r w:rsidRPr="00501BA4">
        <w:rPr>
          <w:rFonts w:ascii="Times New Roman"/>
          <w:color w:val="auto"/>
          <w:sz w:val="24"/>
          <w:szCs w:val="24"/>
        </w:rPr>
        <w:br/>
        <w:t>- problemy z oceną przestrzeni,</w:t>
      </w:r>
      <w:r w:rsidRPr="00501BA4">
        <w:rPr>
          <w:rFonts w:ascii="Times New Roman"/>
          <w:color w:val="auto"/>
          <w:sz w:val="24"/>
          <w:szCs w:val="24"/>
        </w:rPr>
        <w:br/>
        <w:t>- niskie umiejętności tworzenia sekwencji,</w:t>
      </w:r>
      <w:r w:rsidRPr="00501BA4">
        <w:rPr>
          <w:rFonts w:ascii="Times New Roman"/>
          <w:color w:val="auto"/>
          <w:sz w:val="24"/>
          <w:szCs w:val="24"/>
        </w:rPr>
        <w:br/>
        <w:t>- niskie zdolności organizacyjne,</w:t>
      </w:r>
      <w:r w:rsidRPr="00501BA4">
        <w:rPr>
          <w:rFonts w:ascii="Times New Roman"/>
          <w:color w:val="auto"/>
          <w:sz w:val="24"/>
          <w:szCs w:val="24"/>
        </w:rPr>
        <w:br/>
        <w:t>- upośledzone poczucie czasu,</w:t>
      </w:r>
      <w:r w:rsidRPr="00501BA4">
        <w:rPr>
          <w:rFonts w:ascii="Times New Roman"/>
          <w:color w:val="auto"/>
          <w:sz w:val="24"/>
          <w:szCs w:val="24"/>
        </w:rPr>
        <w:br/>
        <w:t>- zaburzenia mowy,</w:t>
      </w:r>
      <w:r w:rsidRPr="00501BA4">
        <w:rPr>
          <w:rFonts w:ascii="Times New Roman"/>
          <w:color w:val="auto"/>
          <w:sz w:val="24"/>
          <w:szCs w:val="24"/>
        </w:rPr>
        <w:br/>
        <w:t>- szybką męczliwość w pozycji stojącej,</w:t>
      </w:r>
      <w:r w:rsidRPr="00501BA4">
        <w:rPr>
          <w:rFonts w:ascii="Times New Roman"/>
          <w:color w:val="auto"/>
          <w:sz w:val="24"/>
          <w:szCs w:val="24"/>
        </w:rPr>
        <w:br/>
        <w:t>- lęk wysokości,</w:t>
      </w:r>
      <w:r w:rsidRPr="00501BA4">
        <w:rPr>
          <w:rFonts w:ascii="Times New Roman"/>
          <w:color w:val="auto"/>
          <w:sz w:val="24"/>
          <w:szCs w:val="24"/>
        </w:rPr>
        <w:br/>
        <w:t>- szybkie męczenie się w pozycji z rękoma uniesionymi do góry,</w:t>
      </w:r>
      <w:r w:rsidRPr="00501BA4">
        <w:rPr>
          <w:rFonts w:ascii="Times New Roman"/>
          <w:color w:val="auto"/>
          <w:sz w:val="24"/>
          <w:szCs w:val="24"/>
        </w:rPr>
        <w:br/>
        <w:t>- szybkie męczenie się podczas chodzenia po nierównym podłożu,</w:t>
      </w:r>
      <w:r w:rsidRPr="00501BA4">
        <w:rPr>
          <w:rFonts w:ascii="Times New Roman"/>
          <w:color w:val="auto"/>
          <w:sz w:val="24"/>
          <w:szCs w:val="24"/>
        </w:rPr>
        <w:br/>
        <w:t>- utrudnioną kontrolę głowy,</w:t>
      </w:r>
      <w:r w:rsidRPr="00501BA4">
        <w:rPr>
          <w:rFonts w:ascii="Times New Roman"/>
          <w:color w:val="auto"/>
          <w:sz w:val="24"/>
          <w:szCs w:val="24"/>
        </w:rPr>
        <w:br/>
        <w:t>- trudności z postrzeganiem wzrokowym.</w:t>
      </w:r>
    </w:p>
    <w:p w:rsidR="00DE79AC" w:rsidRDefault="00DE79AC" w:rsidP="00DE79AC"/>
    <w:p w:rsidR="00501BA4" w:rsidRPr="00501BA4" w:rsidRDefault="00501BA4" w:rsidP="00DE79AC"/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lastRenderedPageBreak/>
        <w:t>Asymetryczny Toniczny Odruch Szyi (ATOS)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Ten odruch wywoływany jest spontanicznym i pasywnym obrotem głowy w bok - następuje wówczas wyprost kończyn tej strony ciała, w którą odwrócona jest głowa dziecka i jednoczesne zgięcie kończyn przeciwnej strony ciała.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Pojawia się - 18 tydzień życia płodowego, integruje - do 4-6 miesiąca.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Jeśli pozostanie niewygaszony, wówczas dziecko może mieć:</w:t>
      </w:r>
      <w:r w:rsidRPr="00501BA4">
        <w:rPr>
          <w:rFonts w:ascii="Times New Roman"/>
          <w:color w:val="auto"/>
          <w:sz w:val="24"/>
          <w:szCs w:val="24"/>
        </w:rPr>
        <w:br/>
        <w:t>- zachwiania równowagi przy ruchach głowy w którąkolwiek ze stron,</w:t>
      </w:r>
      <w:r w:rsidRPr="00501BA4">
        <w:rPr>
          <w:rFonts w:ascii="Times New Roman"/>
          <w:color w:val="auto"/>
          <w:sz w:val="24"/>
          <w:szCs w:val="24"/>
        </w:rPr>
        <w:br/>
        <w:t>- ruchy jednostronne zamiast naprzemiennych (np. w czasie chodzenia, skakania itd.),</w:t>
      </w:r>
      <w:r w:rsidRPr="00501BA4">
        <w:rPr>
          <w:rFonts w:ascii="Times New Roman"/>
          <w:color w:val="auto"/>
          <w:sz w:val="24"/>
          <w:szCs w:val="24"/>
        </w:rPr>
        <w:br/>
        <w:t>- trudności z przekraczaniem linii środkowej ciała,</w:t>
      </w:r>
      <w:r w:rsidRPr="00501BA4">
        <w:rPr>
          <w:rFonts w:ascii="Times New Roman"/>
          <w:color w:val="auto"/>
          <w:sz w:val="24"/>
          <w:szCs w:val="24"/>
        </w:rPr>
        <w:br/>
        <w:t>- słabo rozwinięte ruchy wodzenia wzrokiem,</w:t>
      </w:r>
      <w:r w:rsidRPr="00501BA4">
        <w:rPr>
          <w:rFonts w:ascii="Times New Roman"/>
          <w:color w:val="auto"/>
          <w:sz w:val="24"/>
          <w:szCs w:val="24"/>
        </w:rPr>
        <w:br/>
        <w:t>- nieustalona lateralizacja,</w:t>
      </w:r>
      <w:r w:rsidRPr="00501BA4">
        <w:rPr>
          <w:rFonts w:ascii="Times New Roman"/>
          <w:color w:val="auto"/>
          <w:sz w:val="24"/>
          <w:szCs w:val="24"/>
        </w:rPr>
        <w:br/>
        <w:t>- brzydkie i wolne pismo,</w:t>
      </w:r>
      <w:r w:rsidRPr="00501BA4">
        <w:rPr>
          <w:rFonts w:ascii="Times New Roman"/>
          <w:color w:val="auto"/>
          <w:sz w:val="24"/>
          <w:szCs w:val="24"/>
        </w:rPr>
        <w:br/>
        <w:t>- nieprawidłowy chwyt narzędzia pisarskiego,</w:t>
      </w:r>
      <w:r w:rsidRPr="00501BA4">
        <w:rPr>
          <w:rFonts w:ascii="Times New Roman"/>
          <w:color w:val="auto"/>
          <w:sz w:val="24"/>
          <w:szCs w:val="24"/>
        </w:rPr>
        <w:br/>
        <w:t>- trudności z opanowaniem ortografii i gramatyki,</w:t>
      </w:r>
      <w:r w:rsidRPr="00501BA4">
        <w:rPr>
          <w:rFonts w:ascii="Times New Roman"/>
          <w:color w:val="auto"/>
          <w:sz w:val="24"/>
          <w:szCs w:val="24"/>
        </w:rPr>
        <w:br/>
        <w:t>- trudności z wyrażaniem myśli pisemnie,</w:t>
      </w:r>
      <w:r w:rsidRPr="00501BA4">
        <w:rPr>
          <w:rFonts w:ascii="Times New Roman"/>
          <w:color w:val="auto"/>
          <w:sz w:val="24"/>
          <w:szCs w:val="24"/>
        </w:rPr>
        <w:br/>
        <w:t>- trudności z percepcją wzrokową szczególnie symetrycznych przedstawień kształtów.</w:t>
      </w:r>
      <w:r w:rsidRPr="00501BA4">
        <w:rPr>
          <w:rFonts w:ascii="Times New Roman"/>
          <w:color w:val="auto"/>
          <w:sz w:val="24"/>
          <w:szCs w:val="24"/>
        </w:rPr>
        <w:br/>
      </w: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Symetryczny Toniczny Odruch Szyi (STOS)</w:t>
      </w:r>
    </w:p>
    <w:p w:rsidR="00DE79AC" w:rsidRPr="00501BA4" w:rsidRDefault="00DE79AC" w:rsidP="00501BA4">
      <w:pPr>
        <w:pStyle w:val="Nagwek2"/>
        <w:numPr>
          <w:ilvl w:val="0"/>
          <w:numId w:val="1"/>
        </w:numPr>
        <w:ind w:left="270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Odruch jest aktywizowany w dwóch pozycjach: w reakcji na zgięcie głowy - zginają się ręce a prostują nogi, natomiast w reakcji na wyprost głowy - prostują się ręce a zginają nogi.</w:t>
      </w:r>
      <w:r w:rsidRPr="00501BA4">
        <w:rPr>
          <w:rFonts w:ascii="Times New Roman"/>
          <w:color w:val="auto"/>
          <w:sz w:val="24"/>
          <w:szCs w:val="24"/>
        </w:rPr>
        <w:br/>
        <w:t xml:space="preserve">Jest odruchem pomostowym pomiędzy odruchami pierwotnymi i 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postularnymi</w:t>
      </w:r>
      <w:proofErr w:type="spellEnd"/>
      <w:r w:rsidRPr="00501BA4">
        <w:rPr>
          <w:rFonts w:ascii="Times New Roman"/>
          <w:color w:val="auto"/>
          <w:sz w:val="24"/>
          <w:szCs w:val="24"/>
        </w:rPr>
        <w:t>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Jeśli pozostanie niewygaszony, wówczas dziecko może mieć:</w:t>
      </w:r>
      <w:r w:rsidRPr="00501BA4">
        <w:rPr>
          <w:rFonts w:ascii="Times New Roman"/>
          <w:color w:val="auto"/>
          <w:sz w:val="24"/>
          <w:szCs w:val="24"/>
        </w:rPr>
        <w:br/>
        <w:t>- nieprawidłową postawę, pochylona sylwetka podczas chodzenia, tzw. małpi chód,</w:t>
      </w:r>
      <w:r w:rsidRPr="00501BA4">
        <w:rPr>
          <w:rFonts w:ascii="Times New Roman"/>
          <w:color w:val="auto"/>
          <w:sz w:val="24"/>
          <w:szCs w:val="24"/>
        </w:rPr>
        <w:br/>
        <w:t>- tendencję do garbienia się podczas siedzenia w ławce,</w:t>
      </w:r>
      <w:r w:rsidRPr="00501BA4">
        <w:rPr>
          <w:rFonts w:ascii="Times New Roman"/>
          <w:color w:val="auto"/>
          <w:sz w:val="24"/>
          <w:szCs w:val="24"/>
        </w:rPr>
        <w:br/>
        <w:t>- podczas siedzenia nogi ułożone w kształcie litery "W",</w:t>
      </w:r>
      <w:r w:rsidRPr="00501BA4">
        <w:rPr>
          <w:rFonts w:ascii="Times New Roman"/>
          <w:color w:val="auto"/>
          <w:sz w:val="24"/>
          <w:szCs w:val="24"/>
        </w:rPr>
        <w:br/>
        <w:t>- zaburzoną koordynacja ręce - oczy,</w:t>
      </w:r>
      <w:r w:rsidRPr="00501BA4">
        <w:rPr>
          <w:rFonts w:ascii="Times New Roman"/>
          <w:color w:val="auto"/>
          <w:sz w:val="24"/>
          <w:szCs w:val="24"/>
        </w:rPr>
        <w:br/>
        <w:t>- syndrom niezdarnego dziecka,</w:t>
      </w:r>
      <w:r w:rsidRPr="00501BA4">
        <w:rPr>
          <w:rFonts w:ascii="Times New Roman"/>
          <w:color w:val="auto"/>
          <w:sz w:val="24"/>
          <w:szCs w:val="24"/>
        </w:rPr>
        <w:br/>
        <w:t>- niechlujnie jeść,</w:t>
      </w:r>
      <w:r w:rsidRPr="00501BA4">
        <w:rPr>
          <w:rFonts w:ascii="Times New Roman"/>
          <w:color w:val="auto"/>
          <w:sz w:val="24"/>
          <w:szCs w:val="24"/>
        </w:rPr>
        <w:br/>
        <w:t>- trudności z widzeniem obuocznym,</w:t>
      </w:r>
      <w:r w:rsidRPr="00501BA4">
        <w:rPr>
          <w:rFonts w:ascii="Times New Roman"/>
          <w:color w:val="auto"/>
          <w:sz w:val="24"/>
          <w:szCs w:val="24"/>
        </w:rPr>
        <w:br/>
        <w:t>- wolno przepisywać, szczególnie z tablicy,</w:t>
      </w:r>
      <w:r w:rsidRPr="00501BA4">
        <w:rPr>
          <w:rFonts w:ascii="Times New Roman"/>
          <w:color w:val="auto"/>
          <w:sz w:val="24"/>
          <w:szCs w:val="24"/>
        </w:rPr>
        <w:br/>
        <w:t>- trudności z nauką pływania, szczególnie na brzuchu,</w:t>
      </w:r>
      <w:r w:rsidRPr="00501BA4">
        <w:rPr>
          <w:rFonts w:ascii="Times New Roman"/>
          <w:color w:val="auto"/>
          <w:sz w:val="24"/>
          <w:szCs w:val="24"/>
        </w:rPr>
        <w:br/>
        <w:t>- trudności w grze w piłkę,</w:t>
      </w:r>
      <w:r w:rsidRPr="00501BA4">
        <w:rPr>
          <w:rFonts w:ascii="Times New Roman"/>
          <w:color w:val="auto"/>
          <w:sz w:val="24"/>
          <w:szCs w:val="24"/>
        </w:rPr>
        <w:br/>
        <w:t>- zaburzenia uwagi.</w:t>
      </w:r>
    </w:p>
    <w:p w:rsidR="00DE79AC" w:rsidRPr="00501BA4" w:rsidRDefault="00DE79AC" w:rsidP="00DE79AC">
      <w:pPr>
        <w:pStyle w:val="Nagwek2"/>
        <w:ind w:left="27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1"/>
        <w:numPr>
          <w:ilvl w:val="0"/>
          <w:numId w:val="2"/>
        </w:numPr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Odruch Moro</w:t>
      </w:r>
      <w:r w:rsidRPr="00501BA4">
        <w:rPr>
          <w:rFonts w:ascii="Times New Roman"/>
          <w:color w:val="auto"/>
          <w:sz w:val="24"/>
          <w:szCs w:val="24"/>
        </w:rPr>
        <w:br/>
      </w:r>
    </w:p>
    <w:p w:rsidR="00DE79AC" w:rsidRPr="00501BA4" w:rsidRDefault="00DE79AC" w:rsidP="00DE79AC">
      <w:pPr>
        <w:pStyle w:val="Nagwek2"/>
        <w:ind w:left="270" w:firstLine="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/>
          <w:bCs/>
          <w:color w:val="auto"/>
          <w:sz w:val="24"/>
          <w:szCs w:val="24"/>
        </w:rPr>
        <w:t>Odruch Moro</w:t>
      </w:r>
      <w:r w:rsidRPr="00501BA4">
        <w:rPr>
          <w:rFonts w:ascii="Times New Roman"/>
          <w:color w:val="auto"/>
          <w:sz w:val="24"/>
          <w:szCs w:val="24"/>
        </w:rPr>
        <w:t>, inaczej zwany </w:t>
      </w:r>
      <w:r w:rsidRPr="00501BA4">
        <w:rPr>
          <w:rFonts w:ascii="Times New Roman"/>
          <w:b/>
          <w:bCs/>
          <w:color w:val="auto"/>
          <w:sz w:val="24"/>
          <w:szCs w:val="24"/>
        </w:rPr>
        <w:t>odruchem obejmowania</w:t>
      </w:r>
      <w:r w:rsidRPr="00501BA4">
        <w:rPr>
          <w:rFonts w:ascii="Times New Roman"/>
          <w:color w:val="auto"/>
          <w:sz w:val="24"/>
          <w:szCs w:val="24"/>
        </w:rPr>
        <w:t xml:space="preserve"> – odruch występujący w odpowiedzi na: 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Gwałtowną zmianę położenia ciała noworodka (bodziec przedsionkowy), 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Nagły hałas, ostry dźwięk (bodziec słuchowy), 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Zmianę światła w polu widzenia lub nagły ruch w polu widzenia (bodziec wzrokowy). 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lastRenderedPageBreak/>
        <w:t>Nagła zmiana temperatury, nagły ból, lub nagły nacisk (bodziec słuchowy)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Wdychanie substancji gazowej (bodziec węchowy),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Noworodek reaguje energicznym wyprostowaniem kończyn górnych i dolnych, wygięciem pleców w łuk i odchyleniem głowy do tyłu, po czym zaciska pięści, a odrzuconymi wcześniej na boki rękami wykonuje powolny ruch objęcia klatki piersiowej.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Nazwa odruchu pochodzi od nazwiska austriackiego pediatry Ernsta Moro.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Odruch ten wywoływany jest przez gwałtowną zmianę pozycji głowy dziecka, zwykle przez odgięcie głowy o 30 stopni (zmiana pozycji głowy uaktywnia pracę </w:t>
      </w:r>
      <w:proofErr w:type="spellStart"/>
      <w:r w:rsidRPr="00501BA4">
        <w:rPr>
          <w:rFonts w:ascii="Times New Roman"/>
          <w:color w:val="auto"/>
          <w:sz w:val="24"/>
          <w:szCs w:val="24"/>
        </w:rPr>
        <w:t>proprioceptorów</w:t>
      </w:r>
      <w:proofErr w:type="spellEnd"/>
      <w:r w:rsidRPr="00501BA4">
        <w:rPr>
          <w:rFonts w:ascii="Times New Roman"/>
          <w:color w:val="auto"/>
          <w:sz w:val="24"/>
          <w:szCs w:val="24"/>
        </w:rPr>
        <w:t xml:space="preserve"> mięśni szyi i więzadeł kręgów szyi), lub przez nagłe opuszczenie dziecka o 20 cm, a potem podniesienie go do poprzedniego poziomu.</w:t>
      </w:r>
    </w:p>
    <w:p w:rsidR="00DE79AC" w:rsidRPr="00501BA4" w:rsidRDefault="00DE79AC" w:rsidP="00DE79AC">
      <w:pPr>
        <w:pStyle w:val="Nagwek1"/>
        <w:ind w:left="0" w:firstLine="0"/>
        <w:rPr>
          <w:rFonts w:ascii="Times New Roman"/>
          <w:b/>
          <w:bCs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Odruch ten pojawia się między 9 -12 tygodniem życia 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 xml:space="preserve">Przy urodzeniu: </w:t>
      </w:r>
      <w:r w:rsidRPr="00501BA4">
        <w:rPr>
          <w:rFonts w:ascii="Times New Roman"/>
          <w:color w:val="auto"/>
          <w:sz w:val="24"/>
          <w:szCs w:val="24"/>
        </w:rPr>
        <w:t>w pełni obecny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 xml:space="preserve">Czas trwania: </w:t>
      </w:r>
      <w:r w:rsidRPr="00501BA4">
        <w:rPr>
          <w:rFonts w:ascii="Times New Roman"/>
          <w:color w:val="auto"/>
          <w:sz w:val="24"/>
          <w:szCs w:val="24"/>
        </w:rPr>
        <w:t>Odruch jest aktywny od urodzenia do 3–4 miesiąca życia.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>Integracja (wygaszenie):</w:t>
      </w:r>
      <w:r w:rsidRPr="00501BA4">
        <w:rPr>
          <w:rFonts w:ascii="Times New Roman"/>
          <w:color w:val="auto"/>
          <w:sz w:val="24"/>
          <w:szCs w:val="24"/>
        </w:rPr>
        <w:t>Odruch Moro integruje się z całym układem ruchów w 3–4 miesiącu życia niemowlęcia [inne źródło – 2–4 miesiąc życia].</w:t>
      </w:r>
    </w:p>
    <w:p w:rsidR="00DE79AC" w:rsidRPr="00501BA4" w:rsidRDefault="00DE79AC" w:rsidP="00DE79AC">
      <w:pPr>
        <w:pStyle w:val="Nagwek2"/>
        <w:ind w:left="27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1"/>
        <w:ind w:left="0" w:firstLine="0"/>
        <w:rPr>
          <w:rFonts w:ascii="Times New Roman"/>
          <w:b/>
          <w:color w:val="auto"/>
          <w:sz w:val="24"/>
          <w:szCs w:val="24"/>
        </w:rPr>
      </w:pPr>
      <w:r w:rsidRPr="00501BA4">
        <w:rPr>
          <w:rFonts w:ascii="Times New Roman"/>
          <w:b/>
          <w:color w:val="auto"/>
          <w:sz w:val="24"/>
          <w:szCs w:val="24"/>
        </w:rPr>
        <w:t>Fizyczna reakcja na odruch Moro: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nagłe pobudzenie,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szybkie wdechy, chwilowe zamarcie, albo zdumienie, potem wydech, a często krzyk,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uaktywnienie reakcji walki lub ucieczki, która powoduje automatyczne powiadomienie współczulnego układu nerwowego w wyniku, czego następuje: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uwolnienie adrenaliny i kortyzolu (hormonów stresu),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przyspieszenie oddychania, dotyczy to szczególnie górnych płatów płuc (hiperwentylacja)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przyspieszenie bicia serca,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wzrost ciśnienia krwi,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zaczerwienie skóry,</w:t>
      </w:r>
    </w:p>
    <w:p w:rsidR="00DE79AC" w:rsidRPr="00501BA4" w:rsidRDefault="00DE79AC" w:rsidP="00DE79AC">
      <w:pPr>
        <w:pStyle w:val="Nagwek2"/>
        <w:numPr>
          <w:ilvl w:val="0"/>
          <w:numId w:val="1"/>
        </w:numPr>
        <w:ind w:left="270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możliwe są także wybuchy płaczu,</w:t>
      </w:r>
    </w:p>
    <w:p w:rsidR="00DE79AC" w:rsidRPr="00501BA4" w:rsidRDefault="00DE79AC" w:rsidP="00DE79AC">
      <w:pPr>
        <w:pStyle w:val="Nagwek2"/>
        <w:ind w:left="27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1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501BA4">
      <w:pPr>
        <w:pStyle w:val="Nagwek2"/>
        <w:ind w:left="269" w:firstLine="451"/>
        <w:jc w:val="both"/>
        <w:rPr>
          <w:rFonts w:ascii="Times New Roman"/>
          <w:color w:val="auto"/>
          <w:sz w:val="24"/>
          <w:szCs w:val="24"/>
        </w:rPr>
      </w:pPr>
      <w:bookmarkStart w:id="0" w:name="_GoBack"/>
      <w:r w:rsidRPr="00501BA4">
        <w:rPr>
          <w:rFonts w:ascii="Times New Roman"/>
          <w:color w:val="auto"/>
          <w:sz w:val="24"/>
          <w:szCs w:val="24"/>
        </w:rPr>
        <w:t xml:space="preserve">Jeżeli odruch Moro nie zostanie wygaszony w 2–4 miesiącu życia, u dziecka utrzymują się przesadne reakcje na zaskoczenie, które mogą powodować stałą nadwrażliwość jednego z kanałów sensorycznych i tym samym przesadzone reakcje na niektóre bodźce. Nagły hałas, światło, ruch lub zmiana pozycji czy równowagi mogą wywołać odruch w niespodziewanych </w:t>
      </w:r>
      <w:r w:rsidRPr="00501BA4">
        <w:rPr>
          <w:rFonts w:ascii="Times New Roman"/>
          <w:color w:val="auto"/>
          <w:sz w:val="24"/>
          <w:szCs w:val="24"/>
        </w:rPr>
        <w:lastRenderedPageBreak/>
        <w:t xml:space="preserve">momentach, tak, więc dziecko jest cały czas w pogotowiu i ma podwyższony stan świadomości. </w:t>
      </w:r>
    </w:p>
    <w:p w:rsidR="00DE79AC" w:rsidRPr="00501BA4" w:rsidRDefault="00DE79AC" w:rsidP="00501BA4">
      <w:pPr>
        <w:pStyle w:val="Nagwek2"/>
        <w:ind w:left="269" w:firstLine="451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Dziecko z przetrwałym odruchem Moro jest cały czas na granicy walki lub ucieczki. Nie może wyjść z błędnego koła: odruch pobudza wydzielanie adrenaliny i kortyzolu – hormonów stresu. Te same hormony powodują wzrost wrażliwości na bodźce i natężenia reakcji, a więc taki sposób reagowania staje się czymś naturalnym. </w:t>
      </w:r>
    </w:p>
    <w:p w:rsidR="00DE79AC" w:rsidRPr="00501BA4" w:rsidRDefault="00DE79AC" w:rsidP="00501BA4">
      <w:pPr>
        <w:pStyle w:val="Nagwek2"/>
        <w:ind w:left="269" w:firstLine="451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 xml:space="preserve">Takie dziecko może wykazywać sprzeczne zachowania: z jednej strony jest wrażliwe, otwarte i twórcze, a z drugiej niedojrzałe i skłonne do przesadzonych reakcji. Sposób zachowania może być dwojaki, albo jest dzieckiem bojaźliwym, które wycofuje się z różnych sytuacji, ma trudności z nawiązywaniem kontaktów, trudno mu przyjmować i okazywać uczucia, albo może stać się dzieckiem nadmiernie aktywnym i agresywnym, które łatwo popada w podniecenie, nie potrafi odczytywać mowy ciała innych osób i ma potrzebę okazywania swojej dominacji. </w:t>
      </w:r>
    </w:p>
    <w:p w:rsidR="00DE79AC" w:rsidRPr="00501BA4" w:rsidRDefault="00DE79AC" w:rsidP="00501BA4">
      <w:pPr>
        <w:pStyle w:val="Nagwek2"/>
        <w:ind w:left="269" w:firstLine="451"/>
        <w:jc w:val="both"/>
        <w:rPr>
          <w:rFonts w:ascii="Times New Roman"/>
          <w:color w:val="auto"/>
          <w:sz w:val="24"/>
          <w:szCs w:val="24"/>
        </w:rPr>
      </w:pPr>
      <w:r w:rsidRPr="00501BA4">
        <w:rPr>
          <w:rFonts w:ascii="Times New Roman"/>
          <w:color w:val="auto"/>
          <w:sz w:val="24"/>
          <w:szCs w:val="24"/>
        </w:rPr>
        <w:t>W przypadku obu typów zachowań dziecko będzie miało tendencję do manipulowania innymi, jako że poszukuje strategii pozwalających odzyskać kontrolę nad własnymi reakcjami emocjonalnymi.</w:t>
      </w:r>
    </w:p>
    <w:bookmarkEnd w:id="0"/>
    <w:p w:rsidR="00DE79AC" w:rsidRPr="00501BA4" w:rsidRDefault="00DE79AC" w:rsidP="00DE79AC">
      <w:pPr>
        <w:pStyle w:val="Nagwek2"/>
        <w:ind w:left="270"/>
        <w:rPr>
          <w:rFonts w:ascii="Times New Roman"/>
          <w:color w:val="auto"/>
          <w:sz w:val="24"/>
          <w:szCs w:val="24"/>
        </w:rPr>
      </w:pPr>
    </w:p>
    <w:p w:rsidR="00DE79AC" w:rsidRPr="00501BA4" w:rsidRDefault="00DE79AC" w:rsidP="00DE79AC">
      <w:pPr>
        <w:pStyle w:val="Nagwek1"/>
        <w:ind w:left="0" w:firstLine="0"/>
        <w:rPr>
          <w:rFonts w:ascii="Times New Roman"/>
          <w:bCs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 xml:space="preserve">Bibliografia </w:t>
      </w:r>
    </w:p>
    <w:p w:rsidR="00DE79AC" w:rsidRPr="00501BA4" w:rsidRDefault="00DE79AC" w:rsidP="00DE79AC">
      <w:pPr>
        <w:pStyle w:val="Nagwek1"/>
        <w:numPr>
          <w:ilvl w:val="0"/>
          <w:numId w:val="4"/>
        </w:numPr>
        <w:rPr>
          <w:rFonts w:ascii="Times New Roman"/>
          <w:bCs/>
          <w:color w:val="auto"/>
          <w:sz w:val="24"/>
          <w:szCs w:val="24"/>
        </w:rPr>
      </w:pPr>
      <w:r w:rsidRPr="00501BA4">
        <w:rPr>
          <w:rFonts w:ascii="Times New Roman"/>
          <w:bCs/>
          <w:color w:val="auto"/>
          <w:sz w:val="24"/>
          <w:szCs w:val="24"/>
        </w:rPr>
        <w:t xml:space="preserve">Sally Goddard Blythe, </w:t>
      </w:r>
      <w:r w:rsidRPr="00501BA4">
        <w:rPr>
          <w:rFonts w:ascii="Times New Roman"/>
          <w:bCs/>
          <w:i/>
          <w:color w:val="auto"/>
          <w:sz w:val="24"/>
          <w:szCs w:val="24"/>
        </w:rPr>
        <w:t xml:space="preserve">Niedojrzałość Neuromotoryczna Dzieci i Młodzieży, </w:t>
      </w:r>
      <w:r w:rsidRPr="00501BA4">
        <w:rPr>
          <w:rFonts w:ascii="Times New Roman"/>
          <w:bCs/>
          <w:color w:val="auto"/>
          <w:sz w:val="24"/>
          <w:szCs w:val="24"/>
        </w:rPr>
        <w:t>PWN</w:t>
      </w:r>
    </w:p>
    <w:p w:rsidR="00DE79AC" w:rsidRPr="00501BA4" w:rsidRDefault="00DE79AC" w:rsidP="00DE79AC">
      <w:pPr>
        <w:numPr>
          <w:ilvl w:val="0"/>
          <w:numId w:val="4"/>
        </w:numPr>
        <w:spacing w:after="0" w:line="240" w:lineRule="auto"/>
      </w:pPr>
      <w:r w:rsidRPr="00501BA4">
        <w:rPr>
          <w:rFonts w:ascii="Times New Roman"/>
          <w:bCs/>
          <w:sz w:val="24"/>
          <w:szCs w:val="24"/>
        </w:rPr>
        <w:t xml:space="preserve">Sally Goddard Blythe, </w:t>
      </w:r>
      <w:r w:rsidRPr="00501BA4">
        <w:rPr>
          <w:rFonts w:ascii="Times New Roman"/>
          <w:bCs/>
          <w:i/>
          <w:sz w:val="24"/>
          <w:szCs w:val="24"/>
        </w:rPr>
        <w:t>Jak oceni</w:t>
      </w:r>
      <w:r w:rsidRPr="00501BA4">
        <w:rPr>
          <w:rFonts w:ascii="Times New Roman"/>
          <w:bCs/>
          <w:i/>
          <w:sz w:val="24"/>
          <w:szCs w:val="24"/>
        </w:rPr>
        <w:t>ć</w:t>
      </w:r>
      <w:r w:rsidRPr="00501BA4">
        <w:rPr>
          <w:rFonts w:ascii="Times New Roman"/>
          <w:bCs/>
          <w:i/>
          <w:sz w:val="24"/>
          <w:szCs w:val="24"/>
        </w:rPr>
        <w:t xml:space="preserve"> dojrza</w:t>
      </w:r>
      <w:r w:rsidRPr="00501BA4">
        <w:rPr>
          <w:rFonts w:ascii="Times New Roman"/>
          <w:bCs/>
          <w:i/>
          <w:sz w:val="24"/>
          <w:szCs w:val="24"/>
        </w:rPr>
        <w:t>ł</w:t>
      </w:r>
      <w:r w:rsidRPr="00501BA4">
        <w:rPr>
          <w:rFonts w:ascii="Times New Roman"/>
          <w:bCs/>
          <w:i/>
          <w:sz w:val="24"/>
          <w:szCs w:val="24"/>
        </w:rPr>
        <w:t>o</w:t>
      </w:r>
      <w:r w:rsidRPr="00501BA4">
        <w:rPr>
          <w:rFonts w:ascii="Times New Roman"/>
          <w:bCs/>
          <w:i/>
          <w:sz w:val="24"/>
          <w:szCs w:val="24"/>
        </w:rPr>
        <w:t>ść</w:t>
      </w:r>
      <w:r w:rsidRPr="00501BA4">
        <w:rPr>
          <w:rFonts w:ascii="Times New Roman"/>
          <w:bCs/>
          <w:i/>
          <w:sz w:val="24"/>
          <w:szCs w:val="24"/>
        </w:rPr>
        <w:t xml:space="preserve"> dziecka do nauki?,</w:t>
      </w:r>
      <w:r w:rsidRPr="00501BA4">
        <w:rPr>
          <w:rFonts w:ascii="Times New Roman"/>
          <w:bCs/>
          <w:sz w:val="24"/>
          <w:szCs w:val="24"/>
        </w:rPr>
        <w:t xml:space="preserve"> PWN</w:t>
      </w:r>
    </w:p>
    <w:p w:rsidR="00DE79AC" w:rsidRPr="00501BA4" w:rsidRDefault="00DE79AC" w:rsidP="00DE79AC">
      <w:pPr>
        <w:numPr>
          <w:ilvl w:val="0"/>
          <w:numId w:val="4"/>
        </w:numPr>
        <w:spacing w:after="0" w:line="240" w:lineRule="auto"/>
      </w:pPr>
      <w:r w:rsidRPr="00501BA4">
        <w:rPr>
          <w:rFonts w:ascii="Times New Roman"/>
          <w:bCs/>
          <w:sz w:val="24"/>
          <w:szCs w:val="24"/>
        </w:rPr>
        <w:t xml:space="preserve">Sally Goddard Blythe </w:t>
      </w:r>
      <w:r w:rsidRPr="00501BA4">
        <w:rPr>
          <w:rFonts w:ascii="Times New Roman" w:hAnsi="Times New Roman" w:cs="Times New Roman"/>
          <w:bCs/>
          <w:i/>
          <w:sz w:val="24"/>
          <w:szCs w:val="24"/>
        </w:rPr>
        <w:t xml:space="preserve">Jak osiągać sukcesy w </w:t>
      </w:r>
      <w:proofErr w:type="spellStart"/>
      <w:r w:rsidRPr="00501BA4">
        <w:rPr>
          <w:rFonts w:ascii="Times New Roman" w:hAnsi="Times New Roman" w:cs="Times New Roman"/>
          <w:bCs/>
          <w:i/>
          <w:sz w:val="24"/>
          <w:szCs w:val="24"/>
        </w:rPr>
        <w:t>nauce?Uwaga</w:t>
      </w:r>
      <w:proofErr w:type="spellEnd"/>
      <w:r w:rsidRPr="00501BA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501BA4">
        <w:rPr>
          <w:rFonts w:ascii="Times New Roman" w:hAnsi="Times New Roman" w:cs="Times New Roman"/>
          <w:bCs/>
          <w:i/>
          <w:sz w:val="24"/>
          <w:szCs w:val="24"/>
        </w:rPr>
        <w:t>równowagaikoordynacja</w:t>
      </w:r>
      <w:proofErr w:type="spellEnd"/>
      <w:r w:rsidRPr="00501BA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501BA4">
        <w:rPr>
          <w:rFonts w:ascii="Times New Roman" w:hAnsi="Times New Roman" w:cs="Times New Roman"/>
          <w:bCs/>
          <w:sz w:val="24"/>
          <w:szCs w:val="24"/>
        </w:rPr>
        <w:t>PWN;</w:t>
      </w:r>
      <w:r w:rsidRPr="00501BA4">
        <w:rPr>
          <w:rFonts w:ascii="Times New Roman" w:hAnsi="Times New Roman" w:cs="Times New Roman"/>
          <w:sz w:val="24"/>
          <w:szCs w:val="24"/>
        </w:rPr>
        <w:t>Tytułoryginalny</w:t>
      </w:r>
      <w:proofErr w:type="spellEnd"/>
      <w:r w:rsidRPr="00501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1BA4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501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BA4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Pr="00501B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01BA4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501BA4">
        <w:rPr>
          <w:rFonts w:ascii="Times New Roman" w:hAnsi="Times New Roman" w:cs="Times New Roman"/>
          <w:sz w:val="24"/>
          <w:szCs w:val="24"/>
        </w:rPr>
        <w:t xml:space="preserve">. </w:t>
      </w:r>
      <w:r w:rsidRPr="00501BA4">
        <w:rPr>
          <w:rFonts w:ascii="Times New Roman" w:hAnsi="Times New Roman" w:cs="Times New Roman"/>
          <w:sz w:val="24"/>
          <w:szCs w:val="24"/>
          <w:lang w:val="en-US"/>
        </w:rPr>
        <w:t>The A.B.C. of Learning Success</w:t>
      </w:r>
    </w:p>
    <w:p w:rsidR="00DE79AC" w:rsidRPr="00501BA4" w:rsidRDefault="00DE79AC" w:rsidP="00DE79AC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501BA4">
        <w:rPr>
          <w:rFonts w:ascii="Times New Roman"/>
          <w:bCs/>
          <w:sz w:val="24"/>
          <w:szCs w:val="24"/>
          <w:lang w:val="en-US"/>
        </w:rPr>
        <w:t xml:space="preserve">Sally Goddard Blythe </w:t>
      </w:r>
      <w:proofErr w:type="spellStart"/>
      <w:r w:rsidRPr="00501BA4">
        <w:rPr>
          <w:rFonts w:ascii="Times New Roman" w:hAnsi="Times New Roman" w:cs="Times New Roman"/>
          <w:bCs/>
          <w:i/>
          <w:sz w:val="24"/>
          <w:szCs w:val="24"/>
          <w:lang w:val="en-US"/>
        </w:rPr>
        <w:t>Harmonijnyrozwójdziecka</w:t>
      </w:r>
      <w:proofErr w:type="spellEnd"/>
      <w:r w:rsidRPr="00501B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01BA4">
        <w:rPr>
          <w:rFonts w:ascii="Times New Roman" w:hAnsi="Times New Roman" w:cs="Times New Roman"/>
          <w:sz w:val="24"/>
          <w:szCs w:val="24"/>
          <w:lang w:val="en-US"/>
        </w:rPr>
        <w:t>Świat</w:t>
      </w:r>
      <w:proofErr w:type="spellEnd"/>
      <w:r w:rsidRPr="0050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01BA4">
        <w:rPr>
          <w:rFonts w:ascii="Times New Roman" w:hAnsi="Times New Roman" w:cs="Times New Roman"/>
          <w:sz w:val="24"/>
          <w:szCs w:val="24"/>
          <w:lang w:val="en-US"/>
        </w:rPr>
        <w:t>Książki</w:t>
      </w:r>
      <w:proofErr w:type="spellEnd"/>
      <w:r w:rsidRPr="00501BA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01BA4">
        <w:rPr>
          <w:rFonts w:ascii="Times New Roman" w:hAnsi="Times New Roman" w:cs="Times New Roman"/>
          <w:sz w:val="24"/>
          <w:szCs w:val="24"/>
          <w:lang w:val="en-US"/>
        </w:rPr>
        <w:t>Tytułoryginalny</w:t>
      </w:r>
      <w:proofErr w:type="spellEnd"/>
      <w:r w:rsidRPr="00501BA4">
        <w:rPr>
          <w:rFonts w:ascii="Times New Roman" w:hAnsi="Times New Roman" w:cs="Times New Roman"/>
          <w:sz w:val="24"/>
          <w:szCs w:val="24"/>
          <w:lang w:val="en-US"/>
        </w:rPr>
        <w:t>: The well balanced child movement and early learning</w:t>
      </w:r>
    </w:p>
    <w:p w:rsidR="00DE79AC" w:rsidRPr="00501BA4" w:rsidRDefault="00DE79AC" w:rsidP="00DE79AC">
      <w:pPr>
        <w:numPr>
          <w:ilvl w:val="0"/>
          <w:numId w:val="4"/>
        </w:numPr>
        <w:spacing w:after="0" w:line="240" w:lineRule="auto"/>
      </w:pPr>
      <w:proofErr w:type="spellStart"/>
      <w:r w:rsidRPr="00501BA4">
        <w:rPr>
          <w:rFonts w:ascii="Times New Roman"/>
          <w:bCs/>
          <w:sz w:val="24"/>
          <w:szCs w:val="24"/>
        </w:rPr>
        <w:t>Sally</w:t>
      </w:r>
      <w:proofErr w:type="spellEnd"/>
      <w:r w:rsidRPr="00501BA4">
        <w:rPr>
          <w:rFonts w:ascii="Times New Roman"/>
          <w:bCs/>
          <w:sz w:val="24"/>
          <w:szCs w:val="24"/>
        </w:rPr>
        <w:t xml:space="preserve"> Goddard, </w:t>
      </w:r>
      <w:r w:rsidRPr="00501BA4">
        <w:rPr>
          <w:rFonts w:ascii="Times New Roman" w:hAnsi="Times New Roman" w:cs="Times New Roman"/>
          <w:i/>
          <w:sz w:val="24"/>
          <w:szCs w:val="24"/>
        </w:rPr>
        <w:t>Odruchy, uczenie i zachowanie. Klucz do umysłu dziecka</w:t>
      </w:r>
      <w:r w:rsidRPr="00501BA4">
        <w:rPr>
          <w:rFonts w:ascii="Times New Roman" w:hAnsi="Times New Roman" w:cs="Times New Roman"/>
          <w:sz w:val="24"/>
          <w:szCs w:val="24"/>
        </w:rPr>
        <w:t xml:space="preserve">; Międzynarodowy Instytut dr. Swietłany </w:t>
      </w:r>
      <w:proofErr w:type="spellStart"/>
      <w:r w:rsidRPr="00501BA4">
        <w:rPr>
          <w:rFonts w:ascii="Times New Roman" w:hAnsi="Times New Roman" w:cs="Times New Roman"/>
          <w:sz w:val="24"/>
          <w:szCs w:val="24"/>
        </w:rPr>
        <w:t>Masgutowej</w:t>
      </w:r>
      <w:proofErr w:type="spellEnd"/>
      <w:r w:rsidRPr="00501BA4">
        <w:rPr>
          <w:rFonts w:ascii="Times New Roman" w:hAnsi="Times New Roman" w:cs="Times New Roman"/>
          <w:sz w:val="24"/>
          <w:szCs w:val="24"/>
        </w:rPr>
        <w:t>,</w:t>
      </w:r>
    </w:p>
    <w:p w:rsidR="00DE79AC" w:rsidRPr="00501BA4" w:rsidRDefault="00DE79AC" w:rsidP="00DE79AC"/>
    <w:p w:rsidR="000C717A" w:rsidRPr="00501BA4" w:rsidRDefault="000C717A"/>
    <w:sectPr w:rsidR="000C717A" w:rsidRPr="00501BA4" w:rsidSect="001663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083C8"/>
    <w:lvl w:ilvl="0">
      <w:numFmt w:val="bullet"/>
      <w:lvlText w:val="*"/>
      <w:lvlJc w:val="left"/>
    </w:lvl>
  </w:abstractNum>
  <w:abstractNum w:abstractNumId="1">
    <w:nsid w:val="13D04615"/>
    <w:multiLevelType w:val="hybridMultilevel"/>
    <w:tmpl w:val="605636F4"/>
    <w:lvl w:ilvl="0" w:tplc="84D083C8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3B957293"/>
    <w:multiLevelType w:val="hybridMultilevel"/>
    <w:tmpl w:val="B070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73E8"/>
    <w:multiLevelType w:val="hybridMultilevel"/>
    <w:tmpl w:val="91EC6F08"/>
    <w:lvl w:ilvl="0" w:tplc="79F2967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9AC"/>
    <w:rsid w:val="000A5526"/>
    <w:rsid w:val="000C717A"/>
    <w:rsid w:val="00166342"/>
    <w:rsid w:val="00501BA4"/>
    <w:rsid w:val="00DE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A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9AC"/>
    <w:pPr>
      <w:widowControl w:val="0"/>
      <w:autoSpaceDE w:val="0"/>
      <w:autoSpaceDN w:val="0"/>
      <w:adjustRightInd w:val="0"/>
      <w:spacing w:after="0" w:line="240" w:lineRule="auto"/>
      <w:ind w:left="270" w:hanging="274"/>
      <w:outlineLvl w:val="0"/>
    </w:pPr>
    <w:rPr>
      <w:rFonts w:ascii="Arial" w:hAnsi="Times New Roman" w:cs="Times New Roman"/>
      <w:color w:val="000000"/>
      <w:kern w:val="24"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79AC"/>
    <w:pPr>
      <w:widowControl w:val="0"/>
      <w:autoSpaceDE w:val="0"/>
      <w:autoSpaceDN w:val="0"/>
      <w:adjustRightInd w:val="0"/>
      <w:spacing w:after="0" w:line="240" w:lineRule="auto"/>
      <w:ind w:left="543" w:hanging="274"/>
      <w:outlineLvl w:val="1"/>
    </w:pPr>
    <w:rPr>
      <w:rFonts w:ascii="Arial" w:hAnsi="Times New Roman" w:cs="Times New Roman"/>
      <w:color w:val="000000"/>
      <w:kern w:val="24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9AC"/>
    <w:rPr>
      <w:rFonts w:ascii="Arial" w:eastAsiaTheme="minorEastAsia" w:hAnsi="Times New Roman" w:cs="Times New Roman"/>
      <w:color w:val="000000"/>
      <w:kern w:val="24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E79AC"/>
    <w:rPr>
      <w:rFonts w:ascii="Arial" w:eastAsiaTheme="minorEastAsia" w:hAnsi="Times New Roman" w:cs="Times New Roman"/>
      <w:color w:val="000000"/>
      <w:kern w:val="24"/>
      <w:sz w:val="40"/>
      <w:szCs w:val="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A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Nauczyciel</cp:lastModifiedBy>
  <cp:revision>3</cp:revision>
  <cp:lastPrinted>2017-04-06T10:23:00Z</cp:lastPrinted>
  <dcterms:created xsi:type="dcterms:W3CDTF">2017-04-06T08:56:00Z</dcterms:created>
  <dcterms:modified xsi:type="dcterms:W3CDTF">2017-04-06T10:25:00Z</dcterms:modified>
</cp:coreProperties>
</file>